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B8" w:rsidRDefault="003B22B8" w:rsidP="00056F3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9255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ECA5A5B" wp14:editId="73F920CF">
            <wp:extent cx="2773680" cy="2756885"/>
            <wp:effectExtent l="0" t="0" r="7620" b="5715"/>
            <wp:docPr id="1" name="Рисунок 1" descr="C:\Users\work1\Desktop\картинка изменения в трудовом законодатель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1\Desktop\картинка изменения в трудовом законодательств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72" cy="27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EF" w:rsidRDefault="009E32EF" w:rsidP="009E32EF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45A51">
        <w:rPr>
          <w:rFonts w:ascii="Liberation Serif" w:hAnsi="Liberation Serif" w:cs="Liberation Serif"/>
          <w:sz w:val="28"/>
          <w:szCs w:val="28"/>
        </w:rPr>
        <w:t xml:space="preserve">С 1 сентября </w:t>
      </w:r>
      <w:r>
        <w:rPr>
          <w:rFonts w:ascii="Liberation Serif" w:hAnsi="Liberation Serif" w:cs="Liberation Serif"/>
          <w:sz w:val="28"/>
          <w:szCs w:val="28"/>
        </w:rPr>
        <w:t xml:space="preserve">2025 года </w:t>
      </w:r>
      <w:r w:rsidRPr="00845A51">
        <w:rPr>
          <w:rFonts w:ascii="Liberation Serif" w:hAnsi="Liberation Serif" w:cs="Liberation Serif"/>
          <w:sz w:val="28"/>
          <w:szCs w:val="28"/>
        </w:rPr>
        <w:t>вступают в силу</w:t>
      </w:r>
      <w:r w:rsidRPr="009E32EF">
        <w:rPr>
          <w:rFonts w:ascii="Arial" w:hAnsi="Arial" w:cs="Arial"/>
          <w:color w:val="222222"/>
          <w:sz w:val="33"/>
          <w:szCs w:val="33"/>
        </w:rPr>
        <w:t xml:space="preserve"> 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масштабные изменения в трудовом законодательстве: </w:t>
      </w:r>
      <w:r>
        <w:rPr>
          <w:rFonts w:ascii="Liberation Serif" w:hAnsi="Liberation Serif" w:cs="Liberation Serif"/>
          <w:sz w:val="28"/>
          <w:szCs w:val="28"/>
        </w:rPr>
        <w:t>меняется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 порядок премирования, </w:t>
      </w:r>
      <w:r>
        <w:rPr>
          <w:rFonts w:ascii="Liberation Serif" w:hAnsi="Liberation Serif" w:cs="Liberation Serif"/>
          <w:sz w:val="28"/>
          <w:szCs w:val="28"/>
        </w:rPr>
        <w:t>исчисления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 среднего заработка и многое другое. Работодателям предстоит обновление </w:t>
      </w:r>
      <w:r w:rsidR="00C90991">
        <w:rPr>
          <w:rFonts w:ascii="Liberation Serif" w:hAnsi="Liberation Serif" w:cs="Liberation Serif"/>
          <w:sz w:val="28"/>
          <w:szCs w:val="28"/>
        </w:rPr>
        <w:t>локальных нормативных актов</w:t>
      </w:r>
      <w:r w:rsidRPr="009E32EF">
        <w:rPr>
          <w:rFonts w:ascii="Liberation Serif" w:hAnsi="Liberation Serif" w:cs="Liberation Serif"/>
          <w:sz w:val="28"/>
          <w:szCs w:val="28"/>
        </w:rPr>
        <w:t>.</w:t>
      </w:r>
    </w:p>
    <w:p w:rsidR="00845A51" w:rsidRPr="009E32EF" w:rsidRDefault="00845A51" w:rsidP="009E32EF">
      <w:pPr>
        <w:pStyle w:val="a6"/>
        <w:numPr>
          <w:ilvl w:val="0"/>
          <w:numId w:val="1"/>
        </w:numPr>
        <w:ind w:left="0" w:firstLine="927"/>
        <w:jc w:val="both"/>
        <w:rPr>
          <w:rFonts w:ascii="Liberation Serif" w:hAnsi="Liberation Serif" w:cs="Liberation Serif"/>
          <w:sz w:val="28"/>
          <w:szCs w:val="28"/>
        </w:rPr>
      </w:pPr>
      <w:r w:rsidRPr="009E32EF">
        <w:rPr>
          <w:rFonts w:ascii="Liberation Serif" w:hAnsi="Liberation Serif" w:cs="Liberation Serif"/>
          <w:sz w:val="28"/>
          <w:szCs w:val="28"/>
        </w:rPr>
        <w:t>ст</w:t>
      </w:r>
      <w:r w:rsidR="009E32EF">
        <w:rPr>
          <w:rFonts w:ascii="Liberation Serif" w:hAnsi="Liberation Serif" w:cs="Liberation Serif"/>
          <w:sz w:val="28"/>
          <w:szCs w:val="28"/>
        </w:rPr>
        <w:t>атья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 135 ТК РФ</w:t>
      </w:r>
      <w:r w:rsidR="009E32EF" w:rsidRPr="009E32EF">
        <w:rPr>
          <w:rFonts w:ascii="Liberation Serif" w:hAnsi="Liberation Serif" w:cs="Liberation Serif"/>
          <w:sz w:val="28"/>
          <w:szCs w:val="28"/>
        </w:rPr>
        <w:t xml:space="preserve"> дополняется нормами, устанавливающими строгие требования к системе премирования.</w:t>
      </w:r>
      <w:r w:rsidR="003B22B8" w:rsidRPr="009E32EF">
        <w:rPr>
          <w:rFonts w:ascii="Liberation Serif" w:hAnsi="Liberation Serif" w:cs="Liberation Serif"/>
          <w:sz w:val="24"/>
          <w:szCs w:val="24"/>
        </w:rPr>
        <w:t xml:space="preserve"> 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Во-первых, система премирования должна быть закреплена в коллективном договоре, соглашении или </w:t>
      </w:r>
      <w:r w:rsidR="003B22B8" w:rsidRPr="009E32EF">
        <w:rPr>
          <w:rFonts w:ascii="Liberation Serif" w:hAnsi="Liberation Serif" w:cs="Liberation Serif"/>
          <w:sz w:val="28"/>
          <w:szCs w:val="28"/>
        </w:rPr>
        <w:t>положении о премировании.</w:t>
      </w:r>
      <w:r w:rsidRPr="009E32EF">
        <w:rPr>
          <w:rFonts w:ascii="Liberation Serif" w:hAnsi="Liberation Serif" w:cs="Liberation Serif"/>
          <w:sz w:val="28"/>
          <w:szCs w:val="28"/>
        </w:rPr>
        <w:t xml:space="preserve"> Во-вторых, в документах нужно четко прописать: виды премий, размеры выплат, сроки выплаты, основания и условия для выплаты. </w:t>
      </w:r>
      <w:r w:rsidR="00B91EF2" w:rsidRPr="009E32EF">
        <w:rPr>
          <w:rFonts w:ascii="Liberation Serif" w:hAnsi="Liberation Serif" w:cs="Liberation Serif"/>
          <w:sz w:val="24"/>
          <w:szCs w:val="24"/>
        </w:rPr>
        <w:t>(Федеральны</w:t>
      </w:r>
      <w:r w:rsidR="009E32EF">
        <w:rPr>
          <w:rFonts w:ascii="Liberation Serif" w:hAnsi="Liberation Serif" w:cs="Liberation Serif"/>
          <w:sz w:val="24"/>
          <w:szCs w:val="24"/>
        </w:rPr>
        <w:t>й закон от 07.06.2025 № 144-ФЗ)</w:t>
      </w:r>
    </w:p>
    <w:p w:rsidR="00056F39" w:rsidRPr="009E32EF" w:rsidRDefault="009E32EF" w:rsidP="009E32EF">
      <w:pPr>
        <w:pStyle w:val="a6"/>
        <w:numPr>
          <w:ilvl w:val="0"/>
          <w:numId w:val="1"/>
        </w:numPr>
        <w:ind w:left="0" w:firstLine="99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начнет действовать новое </w:t>
      </w:r>
      <w:r w:rsidR="001501DB" w:rsidRPr="009E32EF">
        <w:rPr>
          <w:rFonts w:ascii="Liberation Serif" w:hAnsi="Liberation Serif" w:cs="Liberation Serif"/>
          <w:sz w:val="28"/>
          <w:szCs w:val="28"/>
        </w:rPr>
        <w:t>Положение об особенностях исчисления средней заработной платы</w:t>
      </w:r>
      <w:r w:rsidR="003B22B8" w:rsidRPr="009E32EF">
        <w:rPr>
          <w:rFonts w:ascii="Liberation Serif" w:hAnsi="Liberation Serif" w:cs="Liberation Serif"/>
          <w:sz w:val="28"/>
          <w:szCs w:val="28"/>
        </w:rPr>
        <w:t>.</w:t>
      </w:r>
      <w:r w:rsidR="00056F39" w:rsidRPr="009E32EF">
        <w:rPr>
          <w:rFonts w:ascii="Liberation Serif" w:hAnsi="Liberation Serif" w:cs="Liberation Serif"/>
          <w:sz w:val="28"/>
          <w:szCs w:val="28"/>
        </w:rPr>
        <w:t xml:space="preserve"> </w:t>
      </w:r>
      <w:r w:rsidR="00DC4BC9" w:rsidRPr="009E32EF">
        <w:rPr>
          <w:rFonts w:ascii="Liberation Serif" w:hAnsi="Liberation Serif" w:cs="Liberation Serif"/>
          <w:sz w:val="28"/>
          <w:szCs w:val="28"/>
        </w:rPr>
        <w:t>При расчете среднего заработка необходимо считать все виды доплат: стаж, сверхурочные, особые условия труда, работу ночью, районны</w:t>
      </w:r>
      <w:r w:rsidR="00B91EF2" w:rsidRPr="009E32EF">
        <w:rPr>
          <w:rFonts w:ascii="Liberation Serif" w:hAnsi="Liberation Serif" w:cs="Liberation Serif"/>
          <w:sz w:val="28"/>
          <w:szCs w:val="28"/>
        </w:rPr>
        <w:t>й коэффициент</w:t>
      </w:r>
      <w:r w:rsidR="00DC4BC9" w:rsidRPr="009E32EF">
        <w:rPr>
          <w:rFonts w:ascii="Liberation Serif" w:hAnsi="Liberation Serif" w:cs="Liberation Serif"/>
          <w:sz w:val="28"/>
          <w:szCs w:val="28"/>
        </w:rPr>
        <w:t>, денежные поощрения и т.д. Это приведет к тому, что суммы оплаты по среднему станут больше, так как больше надбавок и доплат необходимо будет включать в расчетные операции.</w:t>
      </w:r>
      <w:r w:rsidR="00056F39" w:rsidRPr="009E32EF">
        <w:rPr>
          <w:rFonts w:ascii="Liberation Serif" w:hAnsi="Liberation Serif" w:cs="Liberation Serif"/>
          <w:sz w:val="28"/>
          <w:szCs w:val="28"/>
        </w:rPr>
        <w:t xml:space="preserve"> </w:t>
      </w:r>
      <w:r w:rsidR="00B91EF2" w:rsidRPr="009E32EF">
        <w:rPr>
          <w:rFonts w:ascii="Liberation Serif" w:hAnsi="Liberation Serif" w:cs="Liberation Serif"/>
          <w:sz w:val="24"/>
          <w:szCs w:val="24"/>
        </w:rPr>
        <w:t>(Постановление Правительства РФ от 24.04.2025 № 540)</w:t>
      </w:r>
    </w:p>
    <w:p w:rsidR="00780173" w:rsidRDefault="009E32EF" w:rsidP="003B22B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 занятости р</w:t>
      </w:r>
      <w:r w:rsidR="00056F39" w:rsidRPr="00056F39">
        <w:rPr>
          <w:rFonts w:ascii="Liberation Serif" w:hAnsi="Liberation Serif" w:cs="Liberation Serif"/>
          <w:sz w:val="28"/>
          <w:szCs w:val="28"/>
        </w:rPr>
        <w:t>екоменд</w:t>
      </w:r>
      <w:r>
        <w:rPr>
          <w:rFonts w:ascii="Liberation Serif" w:hAnsi="Liberation Serif" w:cs="Liberation Serif"/>
          <w:sz w:val="28"/>
          <w:szCs w:val="28"/>
        </w:rPr>
        <w:t>ует</w:t>
      </w:r>
      <w:r w:rsidR="00056F39">
        <w:rPr>
          <w:rFonts w:ascii="Liberation Serif" w:hAnsi="Liberation Serif" w:cs="Liberation Serif"/>
          <w:sz w:val="28"/>
          <w:szCs w:val="28"/>
        </w:rPr>
        <w:t xml:space="preserve"> работодател</w:t>
      </w:r>
      <w:r>
        <w:rPr>
          <w:rFonts w:ascii="Liberation Serif" w:hAnsi="Liberation Serif" w:cs="Liberation Serif"/>
          <w:sz w:val="28"/>
          <w:szCs w:val="28"/>
        </w:rPr>
        <w:t>ям</w:t>
      </w:r>
      <w:r w:rsidR="00780173">
        <w:rPr>
          <w:rFonts w:ascii="Liberation Serif" w:hAnsi="Liberation Serif" w:cs="Liberation Serif"/>
          <w:sz w:val="28"/>
          <w:szCs w:val="28"/>
        </w:rPr>
        <w:t>:</w:t>
      </w:r>
    </w:p>
    <w:p w:rsidR="00780173" w:rsidRPr="00780173" w:rsidRDefault="00056F39" w:rsidP="00780173">
      <w:pPr>
        <w:pStyle w:val="a6"/>
        <w:numPr>
          <w:ilvl w:val="0"/>
          <w:numId w:val="2"/>
        </w:numPr>
        <w:ind w:left="142" w:firstLine="283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780173">
        <w:rPr>
          <w:rFonts w:ascii="Liberation Serif" w:hAnsi="Liberation Serif" w:cs="Liberation Serif"/>
          <w:sz w:val="28"/>
          <w:szCs w:val="28"/>
        </w:rPr>
        <w:t>провер</w:t>
      </w:r>
      <w:r w:rsidR="009E32EF" w:rsidRPr="00780173">
        <w:rPr>
          <w:rFonts w:ascii="Liberation Serif" w:hAnsi="Liberation Serif" w:cs="Liberation Serif"/>
          <w:sz w:val="28"/>
          <w:szCs w:val="28"/>
        </w:rPr>
        <w:t>ить</w:t>
      </w:r>
      <w:r w:rsidRPr="00780173">
        <w:rPr>
          <w:rFonts w:ascii="Liberation Serif" w:hAnsi="Liberation Serif" w:cs="Liberation Serif"/>
          <w:sz w:val="28"/>
          <w:szCs w:val="28"/>
        </w:rPr>
        <w:t xml:space="preserve"> локальные </w:t>
      </w:r>
      <w:r w:rsidR="00780173" w:rsidRPr="00780173">
        <w:rPr>
          <w:rFonts w:ascii="Liberation Serif" w:hAnsi="Liberation Serif" w:cs="Liberation Serif"/>
          <w:sz w:val="28"/>
          <w:szCs w:val="28"/>
        </w:rPr>
        <w:t xml:space="preserve">нормативные </w:t>
      </w:r>
      <w:r w:rsidRPr="00780173">
        <w:rPr>
          <w:rFonts w:ascii="Liberation Serif" w:hAnsi="Liberation Serif" w:cs="Liberation Serif"/>
          <w:sz w:val="28"/>
          <w:szCs w:val="28"/>
        </w:rPr>
        <w:t xml:space="preserve">акты, договоры и соглашения, </w:t>
      </w:r>
    </w:p>
    <w:bookmarkEnd w:id="0"/>
    <w:p w:rsidR="00780173" w:rsidRPr="00780173" w:rsidRDefault="00056F39" w:rsidP="00780173">
      <w:pPr>
        <w:pStyle w:val="a6"/>
        <w:numPr>
          <w:ilvl w:val="0"/>
          <w:numId w:val="2"/>
        </w:numPr>
        <w:ind w:left="142" w:firstLine="283"/>
        <w:jc w:val="both"/>
        <w:rPr>
          <w:rFonts w:ascii="Liberation Serif" w:hAnsi="Liberation Serif" w:cs="Liberation Serif"/>
          <w:sz w:val="28"/>
          <w:szCs w:val="28"/>
        </w:rPr>
      </w:pPr>
      <w:r w:rsidRPr="00780173">
        <w:rPr>
          <w:rFonts w:ascii="Liberation Serif" w:hAnsi="Liberation Serif" w:cs="Liberation Serif"/>
          <w:sz w:val="28"/>
          <w:szCs w:val="28"/>
        </w:rPr>
        <w:t>внес</w:t>
      </w:r>
      <w:r w:rsidR="009E32EF" w:rsidRPr="00780173">
        <w:rPr>
          <w:rFonts w:ascii="Liberation Serif" w:hAnsi="Liberation Serif" w:cs="Liberation Serif"/>
          <w:sz w:val="28"/>
          <w:szCs w:val="28"/>
        </w:rPr>
        <w:t>ти</w:t>
      </w:r>
      <w:r w:rsidRPr="00780173">
        <w:rPr>
          <w:rFonts w:ascii="Liberation Serif" w:hAnsi="Liberation Serif" w:cs="Liberation Serif"/>
          <w:sz w:val="28"/>
          <w:szCs w:val="28"/>
        </w:rPr>
        <w:t xml:space="preserve"> </w:t>
      </w:r>
      <w:r w:rsidR="00780173" w:rsidRPr="00780173">
        <w:rPr>
          <w:rFonts w:ascii="Liberation Serif" w:hAnsi="Liberation Serif" w:cs="Liberation Serif"/>
          <w:sz w:val="28"/>
          <w:szCs w:val="28"/>
        </w:rPr>
        <w:t>в них</w:t>
      </w:r>
      <w:r w:rsidRPr="00780173">
        <w:rPr>
          <w:rFonts w:ascii="Liberation Serif" w:hAnsi="Liberation Serif" w:cs="Liberation Serif"/>
          <w:sz w:val="28"/>
          <w:szCs w:val="28"/>
        </w:rPr>
        <w:t xml:space="preserve"> необходимые изменения, </w:t>
      </w:r>
    </w:p>
    <w:p w:rsidR="00780173" w:rsidRPr="00780173" w:rsidRDefault="00780173" w:rsidP="00780173">
      <w:pPr>
        <w:pStyle w:val="a6"/>
        <w:numPr>
          <w:ilvl w:val="0"/>
          <w:numId w:val="2"/>
        </w:numPr>
        <w:ind w:left="142" w:firstLine="283"/>
        <w:jc w:val="both"/>
        <w:rPr>
          <w:rFonts w:ascii="Liberation Serif" w:hAnsi="Liberation Serif" w:cs="Liberation Serif"/>
          <w:sz w:val="28"/>
          <w:szCs w:val="28"/>
        </w:rPr>
      </w:pPr>
      <w:r w:rsidRPr="00780173">
        <w:rPr>
          <w:rFonts w:ascii="Liberation Serif" w:hAnsi="Liberation Serif" w:cs="Liberation Serif"/>
          <w:sz w:val="28"/>
          <w:szCs w:val="28"/>
        </w:rPr>
        <w:t>согласовать с представительным органом работников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056F39" w:rsidRDefault="00056F39" w:rsidP="00780173">
      <w:pPr>
        <w:pStyle w:val="a6"/>
        <w:numPr>
          <w:ilvl w:val="0"/>
          <w:numId w:val="2"/>
        </w:numPr>
        <w:ind w:left="142" w:firstLine="283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780173">
        <w:rPr>
          <w:rFonts w:ascii="Liberation Serif" w:hAnsi="Liberation Serif" w:cs="Liberation Serif"/>
          <w:sz w:val="28"/>
          <w:szCs w:val="28"/>
        </w:rPr>
        <w:t>ознаком</w:t>
      </w:r>
      <w:r w:rsidR="00780173" w:rsidRPr="00780173">
        <w:rPr>
          <w:rFonts w:ascii="Liberation Serif" w:hAnsi="Liberation Serif" w:cs="Liberation Serif"/>
          <w:sz w:val="28"/>
          <w:szCs w:val="28"/>
        </w:rPr>
        <w:t>ить</w:t>
      </w:r>
      <w:r w:rsidRPr="00780173">
        <w:rPr>
          <w:rFonts w:ascii="Liberation Serif" w:hAnsi="Liberation Serif" w:cs="Liberation Serif"/>
          <w:sz w:val="28"/>
          <w:szCs w:val="28"/>
        </w:rPr>
        <w:t xml:space="preserve"> работников под </w:t>
      </w:r>
      <w:r w:rsidR="00B91EF2" w:rsidRPr="00780173">
        <w:rPr>
          <w:rFonts w:ascii="Liberation Serif" w:hAnsi="Liberation Serif" w:cs="Liberation Serif"/>
          <w:sz w:val="28"/>
          <w:szCs w:val="28"/>
        </w:rPr>
        <w:t>роспись</w:t>
      </w:r>
      <w:r w:rsidRPr="00780173">
        <w:rPr>
          <w:rFonts w:ascii="Liberation Serif" w:hAnsi="Liberation Serif" w:cs="Liberation Serif"/>
          <w:sz w:val="28"/>
          <w:szCs w:val="28"/>
        </w:rPr>
        <w:t>.</w:t>
      </w:r>
    </w:p>
    <w:p w:rsidR="00B523CB" w:rsidRPr="00B523CB" w:rsidRDefault="00B523CB" w:rsidP="00B523CB">
      <w:pPr>
        <w:spacing w:after="0" w:line="276" w:lineRule="auto"/>
        <w:ind w:left="142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B523CB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    Напоминаем, что зарегистрировать коллективный договор, дополнительное соглашение к коллективному договору в Каменск-Уральском центре занятости можно по адресу: </w:t>
      </w:r>
    </w:p>
    <w:p w:rsidR="00B523CB" w:rsidRPr="00B523CB" w:rsidRDefault="00B523CB" w:rsidP="00B523CB">
      <w:pPr>
        <w:spacing w:after="0" w:line="276" w:lineRule="auto"/>
        <w:ind w:left="142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B523CB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г. Каменск-Уральский, ул. Кунавина, дом 1, каб. 204, </w:t>
      </w:r>
    </w:p>
    <w:p w:rsidR="00B523CB" w:rsidRPr="00B523CB" w:rsidRDefault="00B523CB" w:rsidP="00B523CB">
      <w:pPr>
        <w:spacing w:after="0" w:line="276" w:lineRule="auto"/>
        <w:ind w:left="142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B523CB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телефон 8(3439)37-85-06, </w:t>
      </w:r>
    </w:p>
    <w:p w:rsidR="00B523CB" w:rsidRPr="00B523CB" w:rsidRDefault="00B523CB" w:rsidP="00B523CB">
      <w:pPr>
        <w:spacing w:after="0" w:line="276" w:lineRule="auto"/>
        <w:ind w:left="142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B523CB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электронная почта: kamensk-uralsk.cz@egov66.ru  </w:t>
      </w:r>
    </w:p>
    <w:sectPr w:rsidR="00B523CB" w:rsidRPr="00B523CB" w:rsidSect="00B523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429"/>
    <w:multiLevelType w:val="hybridMultilevel"/>
    <w:tmpl w:val="3EA239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70235D"/>
    <w:multiLevelType w:val="hybridMultilevel"/>
    <w:tmpl w:val="FC04B66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73"/>
    <w:rsid w:val="00056F39"/>
    <w:rsid w:val="001501DB"/>
    <w:rsid w:val="003B22B8"/>
    <w:rsid w:val="00492550"/>
    <w:rsid w:val="004E7373"/>
    <w:rsid w:val="00780173"/>
    <w:rsid w:val="00790698"/>
    <w:rsid w:val="00845A51"/>
    <w:rsid w:val="009E32EF"/>
    <w:rsid w:val="00B523CB"/>
    <w:rsid w:val="00B91EF2"/>
    <w:rsid w:val="00C90991"/>
    <w:rsid w:val="00D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E7F8-344D-49BE-A0AD-713281A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A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2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stat3</cp:lastModifiedBy>
  <cp:revision>7</cp:revision>
  <cp:lastPrinted>2025-08-11T07:38:00Z</cp:lastPrinted>
  <dcterms:created xsi:type="dcterms:W3CDTF">2025-08-08T05:29:00Z</dcterms:created>
  <dcterms:modified xsi:type="dcterms:W3CDTF">2025-08-11T07:39:00Z</dcterms:modified>
</cp:coreProperties>
</file>